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DC1" w:rsidRPr="00B31797" w:rsidRDefault="00B17DC1" w:rsidP="00B17DC1">
      <w:pPr>
        <w:pStyle w:val="Titolo1"/>
        <w:jc w:val="center"/>
      </w:pPr>
      <w:r w:rsidRPr="00B31797">
        <w:t xml:space="preserve">ALLEGATO 5 </w:t>
      </w:r>
      <w:r w:rsidRPr="00B31797">
        <w:rPr>
          <w:b w:val="0"/>
          <w:sz w:val="32"/>
          <w:lang w:eastAsia="ar-SA"/>
        </w:rPr>
        <w:t xml:space="preserve">- </w:t>
      </w:r>
      <w:r w:rsidRPr="00B31797">
        <w:t>SCHEDA DI MISURA 2.2</w:t>
      </w:r>
    </w:p>
    <w:p w:rsidR="00B17DC1" w:rsidRPr="00B31797" w:rsidRDefault="00B17DC1" w:rsidP="00B17DC1"/>
    <w:p w:rsidR="00B17DC1" w:rsidRPr="00B31797" w:rsidRDefault="00B17DC1" w:rsidP="00B17DC1">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rsidR="00B17DC1" w:rsidRPr="00B31797" w:rsidRDefault="00B17DC1" w:rsidP="00B17DC1">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MISURA 2.2</w:t>
      </w:r>
    </w:p>
    <w:p w:rsidR="00B17DC1" w:rsidRPr="00B31797" w:rsidRDefault="00B17DC1" w:rsidP="00B17DC1">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Miglioramento della produttività e funzionalità delle malghe</w:t>
      </w:r>
    </w:p>
    <w:p w:rsidR="00B17DC1" w:rsidRPr="00B31797" w:rsidRDefault="00B17DC1" w:rsidP="00B17DC1">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simplePos x="0" y="0"/>
                <wp:positionH relativeFrom="column">
                  <wp:posOffset>4170045</wp:posOffset>
                </wp:positionH>
                <wp:positionV relativeFrom="paragraph">
                  <wp:posOffset>335280</wp:posOffset>
                </wp:positionV>
                <wp:extent cx="483235" cy="183515"/>
                <wp:effectExtent l="0" t="0" r="12065" b="2603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8BC3D9" id="Rettangolo 2"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" filled="f" strokeweight=".26mm"/>
            </w:pict>
          </mc:Fallback>
        </mc:AlternateContent>
      </w:r>
      <w:r w:rsidRPr="00B31797">
        <w:rPr>
          <w:rFonts w:ascii="Tahoma" w:hAnsi="Tahoma" w:cs="Tahoma"/>
          <w:sz w:val="28"/>
          <w:szCs w:val="20"/>
          <w:lang w:eastAsia="ar-SA"/>
        </w:rPr>
        <w:t>SCHEDA DI MISURA</w:t>
      </w:r>
    </w:p>
    <w:p w:rsidR="00B17DC1" w:rsidRPr="00B31797" w:rsidRDefault="00B17DC1" w:rsidP="00B17DC1">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simplePos x="0" y="0"/>
                <wp:positionH relativeFrom="column">
                  <wp:posOffset>4728845</wp:posOffset>
                </wp:positionH>
                <wp:positionV relativeFrom="paragraph">
                  <wp:posOffset>-18415</wp:posOffset>
                </wp:positionV>
                <wp:extent cx="1321435" cy="179070"/>
                <wp:effectExtent l="0" t="0" r="12065" b="1143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25C4687"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" filled="f" strokeweight=".26mm"/>
            </w:pict>
          </mc:Fallback>
        </mc:AlternateContent>
      </w:r>
      <w:r w:rsidRPr="00B31797">
        <w:rPr>
          <w:rFonts w:ascii="Tahoma" w:hAnsi="Tahoma" w:cs="Tahoma"/>
          <w:szCs w:val="20"/>
          <w:lang w:eastAsia="ar-SA"/>
        </w:rPr>
        <w:t>DOMANDA SISCO N.</w:t>
      </w:r>
    </w:p>
    <w:p w:rsidR="00B17DC1" w:rsidRPr="00B31797" w:rsidRDefault="00B17DC1" w:rsidP="00B17DC1">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in qualità di ____________________________________________, a corredo della domanda di adesione alle misure previste dal Bando 202</w:t>
      </w:r>
      <w:r>
        <w:rPr>
          <w:rFonts w:ascii="Tahoma" w:hAnsi="Tahoma" w:cs="Tahoma"/>
          <w:sz w:val="20"/>
          <w:szCs w:val="20"/>
          <w:lang w:eastAsia="ar-SA"/>
        </w:rPr>
        <w:t>1</w:t>
      </w:r>
      <w:r w:rsidRPr="00B31797">
        <w:rPr>
          <w:rFonts w:ascii="Tahoma" w:hAnsi="Tahoma" w:cs="Tahoma"/>
          <w:sz w:val="20"/>
          <w:szCs w:val="20"/>
          <w:lang w:eastAsia="ar-SA"/>
        </w:rPr>
        <w:t xml:space="preserve"> della Comunità Montana di Valle Sabbia redatto in conformità alle disposizioni attuative dell’art. 24 della L.R. 31/2008,</w:t>
      </w:r>
    </w:p>
    <w:p w:rsidR="00B17DC1" w:rsidRPr="00B31797" w:rsidRDefault="00B17DC1" w:rsidP="00B17DC1">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rsidR="00B17DC1" w:rsidRPr="00B31797" w:rsidRDefault="00B17DC1" w:rsidP="00B17DC1">
      <w:pPr>
        <w:suppressAutoHyphens/>
        <w:spacing w:line="360" w:lineRule="auto"/>
        <w:rPr>
          <w:rFonts w:ascii="Tahoma" w:hAnsi="Tahoma" w:cs="Tahoma"/>
          <w:sz w:val="20"/>
          <w:szCs w:val="20"/>
          <w:u w:val="single"/>
          <w:lang w:eastAsia="ar-SA"/>
        </w:rPr>
      </w:pPr>
      <w:r w:rsidRPr="00B31797">
        <w:rPr>
          <w:rFonts w:ascii="Tahoma" w:hAnsi="Tahoma" w:cs="Tahoma"/>
          <w:sz w:val="20"/>
          <w:szCs w:val="20"/>
          <w:u w:val="single"/>
          <w:lang w:eastAsia="ar-SA"/>
        </w:rPr>
        <w:t>DENOMINAZIONE DELL’ALPEGGIO OGGETTO DI INTERVENTO:</w:t>
      </w:r>
    </w:p>
    <w:p w:rsidR="00B17DC1" w:rsidRPr="00B31797" w:rsidRDefault="00B17DC1" w:rsidP="00B17DC1">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w:t>
      </w:r>
      <w:r w:rsidRPr="00B31797">
        <w:rPr>
          <w:rFonts w:ascii="Tahoma" w:hAnsi="Tahoma" w:cs="Tahoma"/>
          <w:sz w:val="20"/>
          <w:szCs w:val="20"/>
          <w:lang w:eastAsia="ar-SA"/>
        </w:rPr>
        <w:softHyphen/>
      </w:r>
      <w:r w:rsidRPr="00B31797">
        <w:rPr>
          <w:rFonts w:ascii="Tahoma" w:hAnsi="Tahoma" w:cs="Tahoma"/>
          <w:sz w:val="20"/>
          <w:szCs w:val="20"/>
          <w:lang w:eastAsia="ar-SA"/>
        </w:rPr>
        <w:softHyphen/>
      </w:r>
      <w:r w:rsidRPr="00B31797">
        <w:rPr>
          <w:rFonts w:ascii="Tahoma" w:hAnsi="Tahoma" w:cs="Tahoma"/>
          <w:sz w:val="20"/>
          <w:szCs w:val="20"/>
          <w:lang w:eastAsia="ar-SA"/>
        </w:rPr>
        <w:softHyphen/>
      </w:r>
      <w:r w:rsidRPr="00B31797">
        <w:rPr>
          <w:rFonts w:ascii="Tahoma" w:hAnsi="Tahoma" w:cs="Tahoma"/>
          <w:sz w:val="20"/>
          <w:szCs w:val="20"/>
          <w:lang w:eastAsia="ar-SA"/>
        </w:rPr>
        <w:softHyphen/>
        <w:t>_______________</w:t>
      </w:r>
    </w:p>
    <w:p w:rsidR="00B17DC1" w:rsidRPr="00B31797" w:rsidRDefault="00B17DC1" w:rsidP="00B17DC1">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________________________________________________________________________________________</w:t>
      </w:r>
    </w:p>
    <w:p w:rsidR="00B17DC1" w:rsidRPr="00B31797" w:rsidRDefault="00B17DC1" w:rsidP="00B17DC1">
      <w:pPr>
        <w:suppressAutoHyphens/>
        <w:spacing w:line="360" w:lineRule="auto"/>
        <w:rPr>
          <w:rFonts w:ascii="Tahoma" w:hAnsi="Tahoma" w:cs="Tahoma"/>
          <w:sz w:val="20"/>
          <w:szCs w:val="20"/>
          <w:lang w:eastAsia="ar-SA"/>
        </w:rPr>
      </w:pPr>
    </w:p>
    <w:p w:rsidR="00B17DC1" w:rsidRPr="00B31797" w:rsidRDefault="00B17DC1" w:rsidP="00B17DC1">
      <w:pPr>
        <w:suppressAutoHyphens/>
        <w:spacing w:line="480" w:lineRule="auto"/>
        <w:rPr>
          <w:szCs w:val="20"/>
          <w:lang w:eastAsia="ar-SA"/>
        </w:rPr>
      </w:pPr>
      <w:r w:rsidRPr="00B31797">
        <w:rPr>
          <w:rFonts w:ascii="Tahoma" w:hAnsi="Tahoma" w:cs="Tahoma"/>
          <w:sz w:val="20"/>
          <w:szCs w:val="20"/>
          <w:u w:val="single"/>
          <w:lang w:eastAsia="ar-SA"/>
        </w:rPr>
        <w:t>UBICAZIONE DELL’ALPEGGIO:</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Comune_________________________________________________________________________________</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_________________________________________________________________________________</w:t>
      </w:r>
    </w:p>
    <w:p w:rsidR="00B17DC1" w:rsidRPr="00B31797" w:rsidRDefault="00B17DC1" w:rsidP="00B17DC1">
      <w:pPr>
        <w:suppressAutoHyphens/>
        <w:spacing w:line="480" w:lineRule="auto"/>
        <w:rPr>
          <w:szCs w:val="20"/>
          <w:lang w:eastAsia="ar-SA"/>
        </w:rPr>
      </w:pPr>
      <w:r w:rsidRPr="00B31797">
        <w:rPr>
          <w:rFonts w:ascii="Tahoma" w:hAnsi="Tahoma" w:cs="Tahoma"/>
          <w:sz w:val="20"/>
          <w:szCs w:val="20"/>
          <w:lang w:eastAsia="ar-SA"/>
        </w:rPr>
        <w:t>nel territorio della Comunità Montana di Valle Sabbia.</w:t>
      </w:r>
    </w:p>
    <w:p w:rsidR="00B17DC1" w:rsidRPr="00B31797" w:rsidRDefault="00B17DC1" w:rsidP="00B17DC1">
      <w:pPr>
        <w:suppressAutoHyphens/>
        <w:spacing w:line="480" w:lineRule="auto"/>
        <w:jc w:val="center"/>
        <w:rPr>
          <w:rFonts w:ascii="Tahoma" w:hAnsi="Tahoma" w:cs="Tahoma"/>
          <w:sz w:val="20"/>
          <w:szCs w:val="20"/>
          <w:lang w:eastAsia="ar-SA"/>
        </w:rPr>
      </w:pPr>
      <w:r w:rsidRPr="00B31797">
        <w:rPr>
          <w:rFonts w:ascii="Tahoma" w:hAnsi="Tahoma" w:cs="Tahoma"/>
          <w:b/>
          <w:szCs w:val="20"/>
          <w:u w:val="single"/>
          <w:lang w:eastAsia="ar-SA"/>
        </w:rPr>
        <w:t>Dati e informazioni Generali</w:t>
      </w:r>
    </w:p>
    <w:p w:rsidR="00B17DC1" w:rsidRPr="00B31797" w:rsidRDefault="00B17DC1" w:rsidP="00B17DC1">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DOMANDA PRESENTATA IN QUALITA’ DI:</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Proprietario pubblico singolo/associato della malga;</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Proprietario privato singolo/associato della malga;</w:t>
      </w:r>
    </w:p>
    <w:p w:rsidR="00B17DC1" w:rsidRPr="00B31797" w:rsidRDefault="00B17DC1" w:rsidP="00B17DC1">
      <w:pPr>
        <w:numPr>
          <w:ilvl w:val="0"/>
          <w:numId w:val="1"/>
        </w:numPr>
        <w:tabs>
          <w:tab w:val="left" w:pos="360"/>
        </w:tabs>
        <w:suppressAutoHyphens/>
        <w:spacing w:after="240"/>
        <w:ind w:left="357" w:hanging="357"/>
        <w:jc w:val="both"/>
        <w:rPr>
          <w:rFonts w:ascii="Tahoma" w:hAnsi="Tahoma" w:cs="Tahoma"/>
          <w:sz w:val="20"/>
          <w:szCs w:val="20"/>
          <w:lang w:eastAsia="ar-SA"/>
        </w:rPr>
      </w:pPr>
      <w:r w:rsidRPr="00B31797">
        <w:rPr>
          <w:rFonts w:ascii="Tahoma" w:hAnsi="Tahoma" w:cs="Tahoma"/>
          <w:sz w:val="20"/>
          <w:szCs w:val="20"/>
          <w:lang w:eastAsia="ar-SA"/>
        </w:rPr>
        <w:t>Affittuario/concessionario singolo/associato della malga (affittuario/concessionario che abbia sottoscritto un contratto di affitto/concessione con durata non inferiore a 6 anni</w:t>
      </w:r>
      <w:r w:rsidRPr="00B31797">
        <w:rPr>
          <w:rFonts w:ascii="Tahoma" w:hAnsi="Tahoma" w:cs="Tahoma"/>
          <w:sz w:val="20"/>
          <w:szCs w:val="20"/>
          <w:vertAlign w:val="superscript"/>
          <w:lang w:eastAsia="ar-SA"/>
        </w:rPr>
        <w:t>1</w:t>
      </w:r>
      <w:r w:rsidRPr="00B31797">
        <w:rPr>
          <w:rFonts w:ascii="Tahoma" w:hAnsi="Tahoma" w:cs="Tahoma"/>
          <w:sz w:val="20"/>
          <w:szCs w:val="20"/>
          <w:lang w:eastAsia="ar-SA"/>
        </w:rPr>
        <w:t>)</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STRUTTURE PRESENTI NELL’ALPEGGIO (numero e tipologia dei fabbricati):</w:t>
      </w:r>
    </w:p>
    <w:p w:rsidR="00B17DC1" w:rsidRPr="00B31797" w:rsidRDefault="00B17DC1" w:rsidP="00B17DC1">
      <w:pPr>
        <w:suppressAutoHyphens/>
        <w:spacing w:line="480" w:lineRule="auto"/>
        <w:jc w:val="center"/>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7DC1" w:rsidRPr="00B31797" w:rsidRDefault="00B17DC1" w:rsidP="00B17DC1">
      <w:pPr>
        <w:suppressAutoHyphens/>
        <w:spacing w:line="480" w:lineRule="auto"/>
        <w:jc w:val="center"/>
        <w:rPr>
          <w:rFonts w:ascii="Tahoma" w:hAnsi="Tahoma" w:cs="Tahoma"/>
          <w:b/>
          <w:szCs w:val="20"/>
          <w:u w:val="single"/>
          <w:lang w:eastAsia="ar-SA"/>
        </w:rPr>
      </w:pPr>
    </w:p>
    <w:p w:rsidR="00B17DC1" w:rsidRPr="00B31797" w:rsidRDefault="00B17DC1" w:rsidP="00B17DC1">
      <w:pPr>
        <w:suppressAutoHyphens/>
        <w:spacing w:line="480" w:lineRule="auto"/>
        <w:jc w:val="center"/>
        <w:rPr>
          <w:rFonts w:ascii="Tahoma" w:hAnsi="Tahoma" w:cs="Tahoma"/>
          <w:b/>
          <w:szCs w:val="20"/>
          <w:u w:val="single"/>
          <w:lang w:eastAsia="ar-SA"/>
        </w:rPr>
      </w:pPr>
    </w:p>
    <w:p w:rsidR="00B17DC1" w:rsidRPr="00B31797" w:rsidRDefault="00B17DC1" w:rsidP="00B17DC1">
      <w:pPr>
        <w:suppressAutoHyphens/>
        <w:spacing w:line="480" w:lineRule="auto"/>
        <w:jc w:val="center"/>
        <w:rPr>
          <w:rFonts w:ascii="Tahoma" w:hAnsi="Tahoma" w:cs="Tahoma"/>
          <w:sz w:val="20"/>
          <w:szCs w:val="20"/>
          <w:lang w:eastAsia="ar-SA"/>
        </w:rPr>
      </w:pPr>
      <w:r w:rsidRPr="00B31797">
        <w:rPr>
          <w:rFonts w:ascii="Tahoma" w:hAnsi="Tahoma" w:cs="Tahoma"/>
          <w:b/>
          <w:szCs w:val="20"/>
          <w:u w:val="single"/>
          <w:lang w:eastAsia="ar-SA"/>
        </w:rPr>
        <w:lastRenderedPageBreak/>
        <w:t>Dati e informazioni di carattere tecnico-economico sugli interventi da realizzare</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OBIETTIVO DELL’INTERVENTO:</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________________________________________________________________________________________</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________________________________________________________________________________________</w:t>
      </w:r>
    </w:p>
    <w:p w:rsidR="00B17DC1" w:rsidRPr="00B31797" w:rsidRDefault="00B17DC1" w:rsidP="00B17DC1">
      <w:pPr>
        <w:suppressAutoHyphens/>
        <w:spacing w:line="480" w:lineRule="auto"/>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________________________________________________________________________________________</w:t>
      </w:r>
    </w:p>
    <w:p w:rsidR="00B17DC1" w:rsidRPr="00B31797" w:rsidRDefault="00B17DC1" w:rsidP="00B17DC1">
      <w:pPr>
        <w:suppressAutoHyphens/>
        <w:spacing w:line="480" w:lineRule="auto"/>
        <w:rPr>
          <w:rFonts w:ascii="Tahoma" w:hAnsi="Tahoma" w:cs="Tahoma"/>
          <w:sz w:val="16"/>
          <w:szCs w:val="16"/>
          <w:lang w:eastAsia="ar-SA"/>
        </w:rPr>
      </w:pPr>
      <w:r w:rsidRPr="00B31797">
        <w:rPr>
          <w:sz w:val="20"/>
          <w:szCs w:val="20"/>
          <w:vertAlign w:val="superscript"/>
          <w:lang w:eastAsia="ar-SA"/>
        </w:rPr>
        <w:footnoteRef/>
      </w:r>
      <w:r w:rsidRPr="00B31797">
        <w:rPr>
          <w:sz w:val="20"/>
          <w:szCs w:val="20"/>
          <w:lang w:eastAsia="ar-SA"/>
        </w:rPr>
        <w:t xml:space="preserve"> </w:t>
      </w:r>
      <w:r w:rsidRPr="00B31797">
        <w:rPr>
          <w:rFonts w:ascii="Tahoma" w:hAnsi="Tahoma" w:cs="Tahoma"/>
          <w:sz w:val="18"/>
          <w:szCs w:val="18"/>
          <w:u w:val="single"/>
          <w:lang w:eastAsia="ar-SA"/>
        </w:rPr>
        <w:t>Si allega dichiarazione sostitutiva di atto notorio, riferita alla situazione del giorno di presentazione della domanda, dichiarando di aver sottoscritto il contratto di concessione/affitto dell’alpeggio (o malga), e riportando i seguenti dati desunti dal contratto stesso: nome del proprietario, superficie interessata, riferimenti catastali, data di stipula, scadenza/durata, eventuali clausole</w:t>
      </w:r>
      <w:r w:rsidRPr="00B31797">
        <w:rPr>
          <w:rFonts w:ascii="Tahoma" w:hAnsi="Tahoma" w:cs="Tahoma"/>
          <w:b/>
          <w:sz w:val="18"/>
          <w:szCs w:val="18"/>
          <w:u w:val="single"/>
          <w:lang w:eastAsia="ar-SA"/>
        </w:rPr>
        <w:t xml:space="preserve">; </w:t>
      </w:r>
      <w:r w:rsidRPr="00B31797">
        <w:rPr>
          <w:rFonts w:ascii="Tahoma" w:hAnsi="Tahoma" w:cs="Tahoma"/>
          <w:b/>
          <w:sz w:val="20"/>
          <w:szCs w:val="20"/>
          <w:u w:val="single"/>
          <w:lang w:eastAsia="ar-SA"/>
        </w:rPr>
        <w:t>(allegato n.4 del Bando)</w:t>
      </w:r>
    </w:p>
    <w:p w:rsidR="00B17DC1" w:rsidRPr="00B31797" w:rsidRDefault="00B17DC1" w:rsidP="00B17DC1">
      <w:pPr>
        <w:suppressAutoHyphens/>
        <w:spacing w:line="480" w:lineRule="auto"/>
        <w:rPr>
          <w:rFonts w:ascii="Tahoma" w:hAnsi="Tahoma" w:cs="Tahoma"/>
          <w:sz w:val="16"/>
          <w:szCs w:val="16"/>
          <w:lang w:eastAsia="ar-SA"/>
        </w:rPr>
      </w:pPr>
      <w:r w:rsidRPr="00B31797">
        <w:rPr>
          <w:rFonts w:ascii="Tahoma" w:hAnsi="Tahoma" w:cs="Tahoma"/>
          <w:sz w:val="20"/>
          <w:szCs w:val="20"/>
          <w:lang w:eastAsia="ar-SA"/>
        </w:rPr>
        <w:t>TIPOLOGIA DELL’INTERVENTO: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2.2.1: Manutenzione straordinaria, ristrutturazione e ampliamento dei fabbricati rurali adibiti alla produzione primaria e all’alloggio ad uso esclusivo degli operatori d’alpeggio.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2.2.3: Adeguamento o costruzione di opere per la raccolta e la distribuzione dell’acqua sia per i fabbricati, sia per l’abbeverata del bestiame.</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2.2.4: Adeguamento o collegamento alla rete principale di elettrodotti o opere di approvvigionamento energetico rinnovabili e a basso inquinamento, quali centraline idroelettriche (turbine), pannelli fotovoltaici, caldaie che utilizzino biomasse vegetali provenienti dalla malga.</w:t>
      </w:r>
    </w:p>
    <w:p w:rsidR="00B17DC1" w:rsidRPr="00B31797" w:rsidRDefault="00B17DC1" w:rsidP="00B17DC1">
      <w:pPr>
        <w:numPr>
          <w:ilvl w:val="0"/>
          <w:numId w:val="1"/>
        </w:numPr>
        <w:tabs>
          <w:tab w:val="left" w:pos="360"/>
        </w:tabs>
        <w:suppressAutoHyphens/>
        <w:spacing w:after="240"/>
        <w:ind w:left="357" w:hanging="357"/>
        <w:jc w:val="both"/>
        <w:rPr>
          <w:rFonts w:ascii="Tahoma" w:hAnsi="Tahoma" w:cs="Tahoma"/>
          <w:sz w:val="20"/>
          <w:szCs w:val="20"/>
          <w:lang w:eastAsia="ar-SA"/>
        </w:rPr>
      </w:pPr>
      <w:r w:rsidRPr="00B31797">
        <w:rPr>
          <w:rFonts w:ascii="Tahoma" w:hAnsi="Tahoma" w:cs="Tahoma"/>
          <w:sz w:val="20"/>
          <w:szCs w:val="20"/>
          <w:lang w:eastAsia="ar-SA"/>
        </w:rPr>
        <w:t>2.2.5: Interventi strutturali nei locali di lavorazione e trasformazione del latte e di conservazione dei prodotti derivati.</w:t>
      </w:r>
    </w:p>
    <w:tbl>
      <w:tblPr>
        <w:tblW w:w="0" w:type="auto"/>
        <w:tblInd w:w="-7" w:type="dxa"/>
        <w:tblLayout w:type="fixed"/>
        <w:tblCellMar>
          <w:left w:w="71" w:type="dxa"/>
          <w:right w:w="71" w:type="dxa"/>
        </w:tblCellMar>
        <w:tblLook w:val="0000" w:firstRow="0" w:lastRow="0" w:firstColumn="0" w:lastColumn="0" w:noHBand="0" w:noVBand="0"/>
      </w:tblPr>
      <w:tblGrid>
        <w:gridCol w:w="5599"/>
        <w:gridCol w:w="2090"/>
        <w:gridCol w:w="2105"/>
      </w:tblGrid>
      <w:tr w:rsidR="00B17DC1" w:rsidRPr="00B31797" w:rsidTr="00D65525">
        <w:tc>
          <w:tcPr>
            <w:tcW w:w="5599" w:type="dxa"/>
            <w:tcBorders>
              <w:top w:val="single" w:sz="4" w:space="0" w:color="000000"/>
              <w:left w:val="single" w:sz="4" w:space="0" w:color="000000"/>
            </w:tcBorders>
          </w:tcPr>
          <w:p w:rsidR="00B17DC1" w:rsidRPr="00B31797" w:rsidRDefault="00B17DC1" w:rsidP="00D65525">
            <w:pPr>
              <w:suppressAutoHyphens/>
              <w:snapToGrid w:val="0"/>
              <w:jc w:val="center"/>
              <w:rPr>
                <w:b/>
                <w:sz w:val="20"/>
                <w:szCs w:val="20"/>
                <w:lang w:eastAsia="ar-SA"/>
              </w:rPr>
            </w:pPr>
          </w:p>
          <w:p w:rsidR="00B17DC1" w:rsidRPr="00B31797" w:rsidRDefault="00B17DC1" w:rsidP="00D65525">
            <w:pPr>
              <w:suppressAutoHyphens/>
              <w:jc w:val="center"/>
              <w:rPr>
                <w:b/>
                <w:sz w:val="20"/>
                <w:szCs w:val="20"/>
                <w:lang w:eastAsia="ar-SA"/>
              </w:rPr>
            </w:pPr>
            <w:r w:rsidRPr="00B31797">
              <w:rPr>
                <w:b/>
                <w:sz w:val="20"/>
                <w:szCs w:val="20"/>
                <w:lang w:eastAsia="ar-SA"/>
              </w:rPr>
              <w:t>DESCRIZIONE INTERVENTO</w:t>
            </w:r>
          </w:p>
          <w:p w:rsidR="00B17DC1" w:rsidRPr="00B31797" w:rsidRDefault="00B17DC1" w:rsidP="00D65525">
            <w:pPr>
              <w:suppressAutoHyphens/>
              <w:jc w:val="center"/>
              <w:rPr>
                <w:b/>
                <w:sz w:val="20"/>
                <w:szCs w:val="20"/>
                <w:lang w:eastAsia="ar-SA"/>
              </w:rPr>
            </w:pPr>
          </w:p>
        </w:tc>
        <w:tc>
          <w:tcPr>
            <w:tcW w:w="2090" w:type="dxa"/>
            <w:tcBorders>
              <w:top w:val="single" w:sz="4" w:space="0" w:color="000000"/>
              <w:left w:val="single" w:sz="4" w:space="0" w:color="000000"/>
            </w:tcBorders>
          </w:tcPr>
          <w:p w:rsidR="00B17DC1" w:rsidRPr="00B31797" w:rsidRDefault="00B17DC1" w:rsidP="00D65525">
            <w:pPr>
              <w:suppressAutoHyphens/>
              <w:snapToGrid w:val="0"/>
              <w:jc w:val="center"/>
              <w:rPr>
                <w:b/>
                <w:sz w:val="20"/>
                <w:szCs w:val="20"/>
                <w:lang w:eastAsia="ar-SA"/>
              </w:rPr>
            </w:pPr>
          </w:p>
          <w:p w:rsidR="00B17DC1" w:rsidRPr="00B31797" w:rsidRDefault="00B17DC1" w:rsidP="00D65525">
            <w:pPr>
              <w:suppressAutoHyphens/>
              <w:jc w:val="center"/>
              <w:rPr>
                <w:b/>
                <w:sz w:val="20"/>
                <w:szCs w:val="20"/>
                <w:lang w:eastAsia="ar-SA"/>
              </w:rPr>
            </w:pPr>
            <w:r w:rsidRPr="00B31797">
              <w:rPr>
                <w:b/>
                <w:sz w:val="20"/>
                <w:szCs w:val="20"/>
                <w:lang w:eastAsia="ar-SA"/>
              </w:rPr>
              <w:t>SPESA PREVISTA</w:t>
            </w:r>
          </w:p>
        </w:tc>
        <w:tc>
          <w:tcPr>
            <w:tcW w:w="2105" w:type="dxa"/>
            <w:tcBorders>
              <w:top w:val="single" w:sz="4" w:space="0" w:color="000000"/>
              <w:left w:val="single" w:sz="4" w:space="0" w:color="000000"/>
              <w:bottom w:val="single" w:sz="4" w:space="0" w:color="auto"/>
              <w:right w:val="single" w:sz="4" w:space="0" w:color="000000"/>
            </w:tcBorders>
          </w:tcPr>
          <w:p w:rsidR="00B17DC1" w:rsidRPr="00B31797" w:rsidRDefault="00B17DC1" w:rsidP="00D65525">
            <w:pPr>
              <w:suppressAutoHyphens/>
              <w:snapToGrid w:val="0"/>
              <w:jc w:val="center"/>
              <w:rPr>
                <w:b/>
                <w:sz w:val="20"/>
                <w:szCs w:val="20"/>
                <w:lang w:eastAsia="ar-SA"/>
              </w:rPr>
            </w:pPr>
          </w:p>
          <w:p w:rsidR="00B17DC1" w:rsidRPr="00B31797" w:rsidRDefault="00B17DC1" w:rsidP="00D65525">
            <w:pPr>
              <w:suppressAutoHyphens/>
              <w:jc w:val="center"/>
              <w:rPr>
                <w:b/>
                <w:sz w:val="20"/>
                <w:szCs w:val="20"/>
                <w:lang w:eastAsia="ar-SA"/>
              </w:rPr>
            </w:pPr>
            <w:r w:rsidRPr="00B31797">
              <w:rPr>
                <w:b/>
                <w:sz w:val="20"/>
                <w:szCs w:val="20"/>
                <w:lang w:eastAsia="ar-SA"/>
              </w:rPr>
              <w:t>CONTRIBUTO RICHIESTO</w:t>
            </w:r>
          </w:p>
        </w:tc>
      </w:tr>
      <w:tr w:rsidR="00B17DC1" w:rsidRPr="00B31797" w:rsidTr="00D65525">
        <w:tc>
          <w:tcPr>
            <w:tcW w:w="5599" w:type="dxa"/>
            <w:tcBorders>
              <w:top w:val="single" w:sz="4" w:space="0" w:color="000000"/>
              <w:left w:val="single" w:sz="4" w:space="0" w:color="000000"/>
              <w:bottom w:val="single" w:sz="4" w:space="0" w:color="000000"/>
            </w:tcBorders>
            <w:vAlign w:val="center"/>
          </w:tcPr>
          <w:p w:rsidR="00B17DC1" w:rsidRPr="00B31797" w:rsidRDefault="00B17DC1" w:rsidP="00D65525">
            <w:pPr>
              <w:suppressAutoHyphens/>
              <w:snapToGrid w:val="0"/>
              <w:spacing w:line="480" w:lineRule="auto"/>
              <w:rPr>
                <w:szCs w:val="20"/>
                <w:lang w:eastAsia="ar-SA"/>
              </w:rPr>
            </w:pPr>
            <w:r w:rsidRPr="00B31797">
              <w:rPr>
                <w:szCs w:val="20"/>
                <w:lang w:eastAsia="ar-SA"/>
              </w:rPr>
              <w:t>1.</w:t>
            </w:r>
          </w:p>
          <w:p w:rsidR="00B17DC1" w:rsidRPr="00B31797" w:rsidRDefault="00B17DC1" w:rsidP="00D65525">
            <w:pPr>
              <w:suppressAutoHyphens/>
              <w:spacing w:line="480" w:lineRule="auto"/>
              <w:rPr>
                <w:szCs w:val="20"/>
                <w:lang w:eastAsia="ar-SA"/>
              </w:rPr>
            </w:pPr>
          </w:p>
        </w:tc>
        <w:tc>
          <w:tcPr>
            <w:tcW w:w="2090" w:type="dxa"/>
            <w:tcBorders>
              <w:top w:val="single" w:sz="4" w:space="0" w:color="000000"/>
              <w:left w:val="single" w:sz="4" w:space="0" w:color="000000"/>
              <w:bottom w:val="single" w:sz="4" w:space="0" w:color="000000"/>
              <w:right w:val="single" w:sz="4" w:space="0" w:color="auto"/>
            </w:tcBorders>
          </w:tcPr>
          <w:p w:rsidR="00B17DC1" w:rsidRPr="00B31797" w:rsidRDefault="00B17DC1" w:rsidP="00D65525">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rsidR="00B17DC1" w:rsidRPr="00B31797" w:rsidRDefault="00B17DC1" w:rsidP="00D65525">
            <w:pPr>
              <w:suppressAutoHyphens/>
              <w:snapToGrid w:val="0"/>
              <w:spacing w:line="480" w:lineRule="auto"/>
              <w:rPr>
                <w:szCs w:val="20"/>
                <w:lang w:eastAsia="ar-SA"/>
              </w:rPr>
            </w:pPr>
          </w:p>
        </w:tc>
      </w:tr>
      <w:tr w:rsidR="00B17DC1" w:rsidRPr="00B31797" w:rsidTr="00D65525">
        <w:tc>
          <w:tcPr>
            <w:tcW w:w="5599" w:type="dxa"/>
            <w:tcBorders>
              <w:left w:val="single" w:sz="4" w:space="0" w:color="000000"/>
              <w:bottom w:val="single" w:sz="4" w:space="0" w:color="000000"/>
            </w:tcBorders>
          </w:tcPr>
          <w:p w:rsidR="00B17DC1" w:rsidRPr="00B31797" w:rsidRDefault="00B17DC1" w:rsidP="00D65525">
            <w:pPr>
              <w:suppressAutoHyphens/>
              <w:snapToGrid w:val="0"/>
              <w:spacing w:line="480" w:lineRule="auto"/>
              <w:rPr>
                <w:szCs w:val="20"/>
                <w:lang w:eastAsia="ar-SA"/>
              </w:rPr>
            </w:pPr>
            <w:r w:rsidRPr="00B31797">
              <w:rPr>
                <w:szCs w:val="20"/>
                <w:lang w:eastAsia="ar-SA"/>
              </w:rPr>
              <w:t>2.</w:t>
            </w:r>
          </w:p>
          <w:p w:rsidR="00B17DC1" w:rsidRPr="00B31797" w:rsidRDefault="00B17DC1" w:rsidP="00D65525">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rsidR="00B17DC1" w:rsidRPr="00B31797" w:rsidRDefault="00B17DC1" w:rsidP="00D65525">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rsidR="00B17DC1" w:rsidRPr="00B31797" w:rsidRDefault="00B17DC1" w:rsidP="00D65525">
            <w:pPr>
              <w:suppressAutoHyphens/>
              <w:snapToGrid w:val="0"/>
              <w:spacing w:line="480" w:lineRule="auto"/>
              <w:rPr>
                <w:szCs w:val="20"/>
                <w:lang w:eastAsia="ar-SA"/>
              </w:rPr>
            </w:pPr>
          </w:p>
        </w:tc>
      </w:tr>
      <w:tr w:rsidR="00B17DC1" w:rsidRPr="00B31797" w:rsidTr="00D65525">
        <w:tc>
          <w:tcPr>
            <w:tcW w:w="5599" w:type="dxa"/>
            <w:tcBorders>
              <w:left w:val="single" w:sz="4" w:space="0" w:color="000000"/>
              <w:bottom w:val="single" w:sz="4" w:space="0" w:color="000000"/>
            </w:tcBorders>
          </w:tcPr>
          <w:p w:rsidR="00B17DC1" w:rsidRPr="00B31797" w:rsidRDefault="00B17DC1" w:rsidP="00D65525">
            <w:pPr>
              <w:suppressAutoHyphens/>
              <w:snapToGrid w:val="0"/>
              <w:spacing w:line="480" w:lineRule="auto"/>
              <w:rPr>
                <w:szCs w:val="20"/>
                <w:lang w:eastAsia="ar-SA"/>
              </w:rPr>
            </w:pPr>
            <w:r w:rsidRPr="00B31797">
              <w:rPr>
                <w:szCs w:val="20"/>
                <w:lang w:eastAsia="ar-SA"/>
              </w:rPr>
              <w:t>3.</w:t>
            </w:r>
          </w:p>
          <w:p w:rsidR="00B17DC1" w:rsidRPr="00B31797" w:rsidRDefault="00B17DC1" w:rsidP="00D65525">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rsidR="00B17DC1" w:rsidRPr="00B31797" w:rsidRDefault="00B17DC1" w:rsidP="00D65525">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rsidR="00B17DC1" w:rsidRPr="00B31797" w:rsidRDefault="00B17DC1" w:rsidP="00D65525">
            <w:pPr>
              <w:suppressAutoHyphens/>
              <w:snapToGrid w:val="0"/>
              <w:spacing w:line="480" w:lineRule="auto"/>
              <w:rPr>
                <w:szCs w:val="20"/>
                <w:lang w:eastAsia="ar-SA"/>
              </w:rPr>
            </w:pPr>
          </w:p>
        </w:tc>
      </w:tr>
      <w:tr w:rsidR="00B17DC1" w:rsidRPr="00B31797" w:rsidTr="00D65525">
        <w:tc>
          <w:tcPr>
            <w:tcW w:w="5599" w:type="dxa"/>
            <w:tcBorders>
              <w:left w:val="single" w:sz="4" w:space="0" w:color="000000"/>
              <w:bottom w:val="single" w:sz="4" w:space="0" w:color="000000"/>
            </w:tcBorders>
          </w:tcPr>
          <w:p w:rsidR="00B17DC1" w:rsidRPr="00B31797" w:rsidRDefault="00B17DC1" w:rsidP="00D65525">
            <w:pPr>
              <w:suppressAutoHyphens/>
              <w:snapToGrid w:val="0"/>
              <w:spacing w:line="480" w:lineRule="auto"/>
              <w:rPr>
                <w:szCs w:val="20"/>
                <w:lang w:eastAsia="ar-SA"/>
              </w:rPr>
            </w:pPr>
            <w:r w:rsidRPr="00B31797">
              <w:rPr>
                <w:szCs w:val="20"/>
                <w:lang w:eastAsia="ar-SA"/>
              </w:rPr>
              <w:t>4.</w:t>
            </w:r>
          </w:p>
          <w:p w:rsidR="00B17DC1" w:rsidRPr="00B31797" w:rsidRDefault="00B17DC1" w:rsidP="00D65525">
            <w:pPr>
              <w:suppressAutoHyphens/>
              <w:spacing w:line="480" w:lineRule="auto"/>
              <w:rPr>
                <w:szCs w:val="20"/>
                <w:lang w:eastAsia="ar-SA"/>
              </w:rPr>
            </w:pPr>
          </w:p>
        </w:tc>
        <w:tc>
          <w:tcPr>
            <w:tcW w:w="2090" w:type="dxa"/>
            <w:tcBorders>
              <w:left w:val="single" w:sz="4" w:space="0" w:color="000000"/>
              <w:bottom w:val="single" w:sz="4" w:space="0" w:color="000000"/>
              <w:right w:val="single" w:sz="4" w:space="0" w:color="auto"/>
            </w:tcBorders>
          </w:tcPr>
          <w:p w:rsidR="00B17DC1" w:rsidRPr="00B31797" w:rsidRDefault="00B17DC1" w:rsidP="00D65525">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rsidR="00B17DC1" w:rsidRPr="00B31797" w:rsidRDefault="00B17DC1" w:rsidP="00D65525">
            <w:pPr>
              <w:suppressAutoHyphens/>
              <w:snapToGrid w:val="0"/>
              <w:spacing w:line="480" w:lineRule="auto"/>
              <w:rPr>
                <w:szCs w:val="20"/>
                <w:lang w:eastAsia="ar-SA"/>
              </w:rPr>
            </w:pPr>
          </w:p>
        </w:tc>
      </w:tr>
      <w:tr w:rsidR="00B17DC1" w:rsidRPr="00B31797" w:rsidTr="00D65525">
        <w:trPr>
          <w:trHeight w:val="55"/>
        </w:trPr>
        <w:tc>
          <w:tcPr>
            <w:tcW w:w="5599" w:type="dxa"/>
            <w:tcBorders>
              <w:left w:val="single" w:sz="4" w:space="0" w:color="000000"/>
            </w:tcBorders>
          </w:tcPr>
          <w:p w:rsidR="00B17DC1" w:rsidRPr="00B31797" w:rsidRDefault="00B17DC1" w:rsidP="00D65525">
            <w:pPr>
              <w:suppressAutoHyphens/>
              <w:spacing w:line="480" w:lineRule="auto"/>
              <w:rPr>
                <w:szCs w:val="20"/>
                <w:lang w:eastAsia="ar-SA"/>
              </w:rPr>
            </w:pPr>
          </w:p>
        </w:tc>
        <w:tc>
          <w:tcPr>
            <w:tcW w:w="2090" w:type="dxa"/>
            <w:tcBorders>
              <w:left w:val="single" w:sz="4" w:space="0" w:color="000000"/>
              <w:right w:val="single" w:sz="4" w:space="0" w:color="auto"/>
            </w:tcBorders>
          </w:tcPr>
          <w:p w:rsidR="00B17DC1" w:rsidRPr="00B31797" w:rsidRDefault="00B17DC1" w:rsidP="00D65525">
            <w:pPr>
              <w:suppressAutoHyphens/>
              <w:snapToGrid w:val="0"/>
              <w:spacing w:line="480" w:lineRule="auto"/>
              <w:rPr>
                <w:szCs w:val="20"/>
                <w:lang w:eastAsia="ar-SA"/>
              </w:rPr>
            </w:pPr>
          </w:p>
        </w:tc>
        <w:tc>
          <w:tcPr>
            <w:tcW w:w="2105" w:type="dxa"/>
            <w:tcBorders>
              <w:top w:val="single" w:sz="4" w:space="0" w:color="auto"/>
              <w:left w:val="single" w:sz="4" w:space="0" w:color="auto"/>
              <w:bottom w:val="single" w:sz="4" w:space="0" w:color="auto"/>
              <w:right w:val="single" w:sz="4" w:space="0" w:color="auto"/>
            </w:tcBorders>
          </w:tcPr>
          <w:p w:rsidR="00B17DC1" w:rsidRPr="00B31797" w:rsidRDefault="00B17DC1" w:rsidP="00D65525">
            <w:pPr>
              <w:suppressAutoHyphens/>
              <w:snapToGrid w:val="0"/>
              <w:spacing w:line="480" w:lineRule="auto"/>
              <w:rPr>
                <w:szCs w:val="20"/>
                <w:lang w:eastAsia="ar-SA"/>
              </w:rPr>
            </w:pPr>
          </w:p>
        </w:tc>
      </w:tr>
      <w:tr w:rsidR="00B17DC1" w:rsidRPr="00B31797" w:rsidTr="00D65525">
        <w:tc>
          <w:tcPr>
            <w:tcW w:w="5599" w:type="dxa"/>
            <w:tcBorders>
              <w:top w:val="single" w:sz="4" w:space="0" w:color="000000"/>
            </w:tcBorders>
          </w:tcPr>
          <w:p w:rsidR="00B17DC1" w:rsidRPr="00B31797" w:rsidRDefault="00B17DC1" w:rsidP="00D65525">
            <w:pPr>
              <w:suppressAutoHyphens/>
              <w:snapToGrid w:val="0"/>
              <w:jc w:val="right"/>
              <w:rPr>
                <w:b/>
                <w:szCs w:val="20"/>
                <w:lang w:eastAsia="ar-SA"/>
              </w:rPr>
            </w:pPr>
            <w:r w:rsidRPr="00B31797">
              <w:rPr>
                <w:b/>
                <w:szCs w:val="20"/>
                <w:lang w:eastAsia="ar-SA"/>
              </w:rPr>
              <w:t>Totale</w:t>
            </w:r>
          </w:p>
        </w:tc>
        <w:tc>
          <w:tcPr>
            <w:tcW w:w="2090" w:type="dxa"/>
            <w:tcBorders>
              <w:top w:val="single" w:sz="4" w:space="0" w:color="000000"/>
              <w:left w:val="single" w:sz="4" w:space="0" w:color="000000"/>
              <w:bottom w:val="single" w:sz="4" w:space="0" w:color="000000"/>
            </w:tcBorders>
          </w:tcPr>
          <w:p w:rsidR="00B17DC1" w:rsidRPr="00B31797" w:rsidRDefault="00B17DC1" w:rsidP="00D65525">
            <w:pPr>
              <w:suppressAutoHyphens/>
              <w:snapToGrid w:val="0"/>
              <w:rPr>
                <w:sz w:val="18"/>
                <w:szCs w:val="20"/>
                <w:lang w:eastAsia="ar-SA"/>
              </w:rPr>
            </w:pPr>
          </w:p>
        </w:tc>
        <w:tc>
          <w:tcPr>
            <w:tcW w:w="2105" w:type="dxa"/>
            <w:tcBorders>
              <w:top w:val="single" w:sz="4" w:space="0" w:color="auto"/>
              <w:left w:val="single" w:sz="4" w:space="0" w:color="000000"/>
              <w:bottom w:val="single" w:sz="4" w:space="0" w:color="000000"/>
              <w:right w:val="single" w:sz="4" w:space="0" w:color="000000"/>
            </w:tcBorders>
          </w:tcPr>
          <w:p w:rsidR="00B17DC1" w:rsidRPr="00B31797" w:rsidRDefault="00B17DC1" w:rsidP="00D65525">
            <w:pPr>
              <w:suppressAutoHyphens/>
              <w:snapToGrid w:val="0"/>
              <w:spacing w:line="480" w:lineRule="auto"/>
              <w:rPr>
                <w:sz w:val="18"/>
                <w:szCs w:val="20"/>
                <w:lang w:eastAsia="ar-SA"/>
              </w:rPr>
            </w:pPr>
          </w:p>
        </w:tc>
      </w:tr>
    </w:tbl>
    <w:p w:rsidR="00B17DC1" w:rsidRPr="00B31797" w:rsidRDefault="00B17DC1" w:rsidP="00B17DC1">
      <w:pPr>
        <w:suppressAutoHyphens/>
        <w:spacing w:before="240" w:after="240"/>
        <w:rPr>
          <w:rFonts w:ascii="Tahoma" w:hAnsi="Tahoma" w:cs="Tahoma"/>
          <w:b/>
          <w:color w:val="000000"/>
          <w:sz w:val="28"/>
          <w:szCs w:val="20"/>
          <w:lang w:eastAsia="ar-SA"/>
        </w:rPr>
      </w:pPr>
    </w:p>
    <w:p w:rsidR="00B17DC1" w:rsidRPr="00B31797" w:rsidRDefault="00B17DC1" w:rsidP="00B17DC1">
      <w:pPr>
        <w:suppressAutoHyphens/>
        <w:spacing w:before="240" w:after="240"/>
        <w:ind w:left="142" w:firstLine="142"/>
        <w:jc w:val="center"/>
        <w:rPr>
          <w:rFonts w:ascii="Tahoma" w:hAnsi="Tahoma" w:cs="Tahoma"/>
          <w:b/>
          <w:color w:val="000000"/>
          <w:sz w:val="28"/>
          <w:szCs w:val="20"/>
          <w:lang w:eastAsia="ar-SA"/>
        </w:rPr>
      </w:pPr>
    </w:p>
    <w:p w:rsidR="00B17DC1" w:rsidRPr="00B31797" w:rsidRDefault="00B17DC1" w:rsidP="00B17DC1">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rsidR="00B17DC1" w:rsidRPr="00B31797" w:rsidRDefault="00B17DC1" w:rsidP="00B17DC1">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rsidR="00B17DC1" w:rsidRPr="00B31797" w:rsidRDefault="00B17DC1" w:rsidP="00B17DC1">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rsidR="00B17DC1" w:rsidRPr="00B31797" w:rsidRDefault="00B17DC1" w:rsidP="00B17DC1">
      <w:pPr>
        <w:numPr>
          <w:ilvl w:val="0"/>
          <w:numId w:val="3"/>
        </w:numPr>
        <w:tabs>
          <w:tab w:val="left" w:pos="360"/>
        </w:tabs>
        <w:suppressAutoHyphens/>
        <w:spacing w:after="120"/>
        <w:jc w:val="both"/>
        <w:rPr>
          <w:rFonts w:ascii="Tahoma" w:hAnsi="Tahoma" w:cs="Tahoma"/>
          <w:bCs/>
          <w:color w:val="000000"/>
          <w:sz w:val="20"/>
          <w:szCs w:val="20"/>
          <w:lang w:eastAsia="ar-SA"/>
        </w:rPr>
      </w:pPr>
      <w:r w:rsidRPr="00B31797">
        <w:rPr>
          <w:rFonts w:ascii="Tahoma" w:hAnsi="Tahoma" w:cs="Tahoma"/>
          <w:bCs/>
          <w:sz w:val="20"/>
          <w:szCs w:val="20"/>
          <w:lang w:eastAsia="ar-SA"/>
        </w:rPr>
        <w:t>Di conoscere i limiti, i divieti e le condizioni di ammissibilità indicati nel Bando in oggetto.</w:t>
      </w:r>
    </w:p>
    <w:p w:rsidR="00B17DC1" w:rsidRPr="00B31797" w:rsidRDefault="00B17DC1" w:rsidP="00B17DC1">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Di garantire il rispetto del D.Lgs. 81/08 e norme correlate in materia di salute e sicurezza dei lavoratori.</w:t>
      </w:r>
    </w:p>
    <w:p w:rsidR="00B17DC1" w:rsidRPr="00B31797" w:rsidRDefault="00B17DC1" w:rsidP="00B17DC1">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Di adottare le indicazioni contenute nelle “Linee Guida integrate in edilizia rurale e zootecnia” di cui al Decreto Direttore Generale Sanità 5368 del 29.05.2009</w:t>
      </w:r>
      <w:r w:rsidRPr="00B31797">
        <w:rPr>
          <w:rFonts w:ascii="Tahoma" w:hAnsi="Tahoma" w:cs="Tahoma"/>
          <w:sz w:val="20"/>
          <w:szCs w:val="20"/>
          <w:vertAlign w:val="superscript"/>
          <w:lang w:eastAsia="ar-SA"/>
        </w:rPr>
        <w:footnoteReference w:id="1"/>
      </w:r>
      <w:r w:rsidRPr="00B31797">
        <w:rPr>
          <w:rFonts w:ascii="Tahoma" w:hAnsi="Tahoma" w:cs="Tahoma"/>
          <w:sz w:val="20"/>
          <w:szCs w:val="20"/>
          <w:lang w:eastAsia="ar-SA"/>
        </w:rPr>
        <w:t xml:space="preserve"> (solo se l’intervento comporta ristrutturazione o nuova costruzione di fabbricati);</w:t>
      </w:r>
    </w:p>
    <w:p w:rsidR="00B17DC1" w:rsidRPr="00B31797" w:rsidRDefault="00B17DC1" w:rsidP="00B17DC1">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Gli investimenti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realizzati allo scopo di ottemperare alle norme dell’Unione europea (questo limite non si applica ai “giovani agricoltori”</w:t>
      </w:r>
      <w:r w:rsidRPr="00B31797">
        <w:rPr>
          <w:rFonts w:ascii="Tahoma" w:hAnsi="Tahoma" w:cs="Tahoma"/>
          <w:sz w:val="20"/>
          <w:szCs w:val="20"/>
          <w:vertAlign w:val="superscript"/>
          <w:lang w:eastAsia="ar-SA"/>
        </w:rPr>
        <w:footnoteReference w:id="2"/>
      </w:r>
      <w:r w:rsidRPr="00B31797">
        <w:rPr>
          <w:rFonts w:ascii="Tahoma" w:hAnsi="Tahoma" w:cs="Tahoma"/>
          <w:sz w:val="20"/>
          <w:szCs w:val="20"/>
          <w:lang w:eastAsia="ar-SA"/>
        </w:rPr>
        <w:t xml:space="preserve"> nei primi 24 mesi dal loro primo insediamento</w:t>
      </w:r>
      <w:r w:rsidRPr="00B31797">
        <w:rPr>
          <w:rFonts w:ascii="Tahoma" w:hAnsi="Tahoma" w:cs="Tahoma"/>
          <w:sz w:val="20"/>
          <w:szCs w:val="20"/>
          <w:vertAlign w:val="superscript"/>
          <w:lang w:eastAsia="ar-SA"/>
        </w:rPr>
        <w:footnoteReference w:id="3"/>
      </w:r>
      <w:r w:rsidRPr="00B31797">
        <w:rPr>
          <w:rFonts w:ascii="Tahoma" w:hAnsi="Tahoma" w:cs="Tahoma"/>
          <w:sz w:val="20"/>
          <w:szCs w:val="20"/>
          <w:lang w:eastAsia="ar-SA"/>
        </w:rPr>
        <w:t>);</w:t>
      </w:r>
    </w:p>
    <w:p w:rsidR="00B17DC1" w:rsidRPr="00B31797" w:rsidRDefault="00B17DC1" w:rsidP="00B17DC1">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Che gli interventi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31797">
        <w:rPr>
          <w:rFonts w:ascii="Tahoma" w:hAnsi="Tahoma" w:cs="Tahoma"/>
          <w:b/>
          <w:bCs/>
          <w:sz w:val="20"/>
          <w:szCs w:val="20"/>
          <w:vertAlign w:val="superscript"/>
          <w:lang w:eastAsia="ar-SA"/>
        </w:rPr>
        <w:footnoteReference w:id="4"/>
      </w:r>
      <w:r w:rsidRPr="00B31797">
        <w:rPr>
          <w:rFonts w:ascii="Tahoma" w:hAnsi="Tahoma" w:cs="Tahoma"/>
          <w:sz w:val="20"/>
          <w:szCs w:val="20"/>
          <w:lang w:eastAsia="ar-SA"/>
        </w:rPr>
        <w:t>);</w:t>
      </w:r>
    </w:p>
    <w:p w:rsidR="00B17DC1" w:rsidRPr="00B31797" w:rsidRDefault="00B17DC1" w:rsidP="00B17DC1">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rsidR="00B17DC1" w:rsidRPr="00B31797" w:rsidRDefault="00B17DC1" w:rsidP="00B17DC1">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rsidR="00B17DC1" w:rsidRPr="00B31797" w:rsidRDefault="00B17DC1" w:rsidP="00B17DC1">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r w:rsidRPr="00B31797">
        <w:rPr>
          <w:rFonts w:ascii="Tahoma" w:hAnsi="Tahoma" w:cs="Tahoma"/>
          <w:bCs/>
          <w:i/>
          <w:iCs/>
          <w:sz w:val="20"/>
          <w:szCs w:val="20"/>
          <w:lang w:eastAsia="ar-SA"/>
        </w:rPr>
        <w:t>barrare i riquadri per confermare le dichiarazioni</w:t>
      </w:r>
      <w:r w:rsidRPr="00B31797">
        <w:rPr>
          <w:rFonts w:ascii="Tahoma" w:hAnsi="Tahoma" w:cs="Tahoma"/>
          <w:bCs/>
          <w:i/>
          <w:sz w:val="20"/>
          <w:szCs w:val="20"/>
          <w:lang w:eastAsia="ar-SA"/>
        </w:rPr>
        <w:t>)</w:t>
      </w:r>
    </w:p>
    <w:p w:rsidR="00B17DC1" w:rsidRPr="00B31797" w:rsidRDefault="00B17DC1" w:rsidP="00B17DC1">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una forma associative di produttori agricoli e di imprese di trasformazione, conservazione e commercializzazione di prodotti agricoli, come definita dall’art 1 del d.lgs. n. 102/2005</w:t>
      </w:r>
      <w:r w:rsidRPr="00B31797">
        <w:rPr>
          <w:rFonts w:ascii="Tahoma" w:hAnsi="Tahoma" w:cs="Tahoma"/>
          <w:sz w:val="16"/>
          <w:szCs w:val="16"/>
          <w:lang w:eastAsia="ar-SA"/>
        </w:rPr>
        <w:t>;</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titolare di partita IVA attiva in campo agricolo; </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Codice Civile </w:t>
      </w:r>
      <w:r w:rsidRPr="00B31797">
        <w:rPr>
          <w:rFonts w:ascii="Tahoma" w:hAnsi="Tahoma" w:cs="Tahoma"/>
          <w:b/>
          <w:sz w:val="20"/>
          <w:szCs w:val="20"/>
          <w:lang w:eastAsia="ar-SA"/>
        </w:rPr>
        <w:t>(impresa individuale);</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Codice Civile </w:t>
      </w:r>
      <w:r w:rsidRPr="00B31797">
        <w:rPr>
          <w:rFonts w:ascii="Tahoma" w:hAnsi="Tahoma" w:cs="Tahoma"/>
          <w:b/>
          <w:sz w:val="20"/>
          <w:szCs w:val="20"/>
          <w:lang w:eastAsia="ar-SA"/>
        </w:rPr>
        <w:t>(società agricola);</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Codice Civile </w:t>
      </w:r>
      <w:r w:rsidRPr="00B31797">
        <w:rPr>
          <w:rFonts w:ascii="Tahoma" w:hAnsi="Tahoma" w:cs="Tahoma"/>
          <w:b/>
          <w:sz w:val="20"/>
          <w:szCs w:val="20"/>
          <w:lang w:eastAsia="ar-SA"/>
        </w:rPr>
        <w:t>(società cooperativa);</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imprenditore agricolo che non beneficia del sostegno del prepensionamento</w:t>
      </w:r>
    </w:p>
    <w:p w:rsidR="00B17DC1" w:rsidRPr="00B31797" w:rsidRDefault="00B17DC1" w:rsidP="00B17DC1">
      <w:pPr>
        <w:suppressAutoHyphens/>
        <w:spacing w:before="600" w:after="180"/>
        <w:jc w:val="both"/>
        <w:rPr>
          <w:rFonts w:ascii="Tahoma" w:hAnsi="Tahoma" w:cs="Tahoma"/>
          <w:bCs/>
          <w:sz w:val="20"/>
          <w:szCs w:val="20"/>
          <w:lang w:eastAsia="ar-SA"/>
        </w:rPr>
      </w:pPr>
      <w:r w:rsidRPr="00B31797">
        <w:rPr>
          <w:rFonts w:ascii="Tahoma" w:hAnsi="Tahoma" w:cs="Tahoma"/>
          <w:b/>
          <w:bCs/>
          <w:sz w:val="20"/>
          <w:szCs w:val="20"/>
          <w:lang w:eastAsia="ar-SA"/>
        </w:rPr>
        <w:lastRenderedPageBreak/>
        <w:t>Di possedere sufficiente capacità professionale in quanto</w:t>
      </w:r>
      <w:r w:rsidRPr="00B31797">
        <w:rPr>
          <w:rFonts w:ascii="Tahoma" w:hAnsi="Tahoma" w:cs="Tahoma"/>
          <w:bCs/>
          <w:sz w:val="20"/>
          <w:szCs w:val="20"/>
          <w:lang w:eastAsia="ar-SA"/>
        </w:rPr>
        <w:t>:</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Ha esercitato per almeno 2 anni attività agricole come capo azienda, come coadiuvante familiare o lavoratore agricolo.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dell’attestato di qualifica di Imprenditore Agricolo Professionale (IAP) a titolo definitivo rilasciato dalla Provincia di Brescia/ UTR di Brescia. </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di un titolo di studio di livello universitario in campo agrario, forestale, veterinario o delle scienze naturali oppure di diploma di scuola media superiore, di istituto professionale o di centro di formazione professionale negli stessi campi. La durata complessiva dell’iter scolastico, compresa la formazione professionale, è di almeno 11 anni. </w:t>
      </w:r>
    </w:p>
    <w:p w:rsidR="00B17DC1" w:rsidRPr="00B31797" w:rsidRDefault="00B17DC1" w:rsidP="00B17DC1">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iscritto all’INPS con la qualifica di Coltivatore Diretto;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iscritto all’INPS con la qualifica di </w:t>
      </w:r>
      <w:r w:rsidRPr="00B31797">
        <w:rPr>
          <w:rFonts w:ascii="Tahoma" w:hAnsi="Tahoma" w:cs="Tahoma"/>
          <w:sz w:val="20"/>
          <w:szCs w:val="20"/>
          <w:lang w:eastAsia="ar-SA"/>
        </w:rPr>
        <w:t>I.A.P. (Imprenditore Agricolo Professionale) a titolo definitivo;</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in possesso della qualifica di Imprenditore Agricolo Professionale (I.A.P.) a titolo definitivo</w:t>
      </w:r>
      <w:r w:rsidRPr="00B31797">
        <w:rPr>
          <w:rFonts w:ascii="Tahoma" w:hAnsi="Tahoma" w:cs="Tahoma"/>
          <w:b/>
          <w:color w:val="FF0000"/>
          <w:sz w:val="20"/>
          <w:szCs w:val="20"/>
          <w:lang w:eastAsia="ar-SA"/>
        </w:rPr>
        <w:t xml:space="preserve">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31797">
        <w:rPr>
          <w:rFonts w:ascii="Tahoma" w:hAnsi="Tahoma" w:cs="Tahoma"/>
          <w:b/>
          <w:sz w:val="20"/>
          <w:szCs w:val="20"/>
          <w:u w:val="single"/>
          <w:lang w:eastAsia="ar-SA"/>
        </w:rPr>
        <w:t xml:space="preserve">non </w:t>
      </w:r>
      <w:r w:rsidRPr="00B31797">
        <w:rPr>
          <w:rFonts w:ascii="Tahoma" w:hAnsi="Tahoma" w:cs="Tahoma"/>
          <w:b/>
          <w:bCs/>
          <w:sz w:val="20"/>
          <w:szCs w:val="20"/>
          <w:u w:val="single"/>
          <w:lang w:eastAsia="ar-SA"/>
        </w:rPr>
        <w:t>essere</w:t>
      </w:r>
      <w:r w:rsidRPr="00B31797">
        <w:rPr>
          <w:rFonts w:ascii="Tahoma" w:hAnsi="Tahoma" w:cs="Tahoma"/>
          <w:bCs/>
          <w:sz w:val="20"/>
          <w:szCs w:val="20"/>
          <w:lang w:eastAsia="ar-SA"/>
        </w:rPr>
        <w:t xml:space="preserve"> iscritto all’INPS</w:t>
      </w:r>
      <w:r w:rsidRPr="00B31797">
        <w:rPr>
          <w:rFonts w:ascii="Tahoma" w:hAnsi="Tahoma" w:cs="Tahoma"/>
          <w:sz w:val="20"/>
          <w:szCs w:val="20"/>
          <w:lang w:eastAsia="ar-SA"/>
        </w:rPr>
        <w:t xml:space="preserve"> nella categoria agricola;</w:t>
      </w:r>
    </w:p>
    <w:p w:rsidR="00B17DC1" w:rsidRPr="00B31797" w:rsidRDefault="00B17DC1" w:rsidP="00B17DC1">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rsidR="00B17DC1" w:rsidRPr="00B31797" w:rsidRDefault="00B17DC1" w:rsidP="00B17DC1">
      <w:pPr>
        <w:numPr>
          <w:ilvl w:val="0"/>
          <w:numId w:val="1"/>
        </w:numPr>
        <w:tabs>
          <w:tab w:val="left" w:pos="360"/>
        </w:tabs>
        <w:suppressAutoHyphens/>
        <w:spacing w:after="360"/>
        <w:ind w:left="357" w:hanging="357"/>
        <w:jc w:val="both"/>
        <w:rPr>
          <w:rFonts w:ascii="Tahoma" w:hAnsi="Tahoma" w:cs="Tahoma"/>
          <w:sz w:val="20"/>
          <w:szCs w:val="20"/>
          <w:lang w:eastAsia="ar-SA"/>
        </w:rPr>
      </w:pPr>
      <w:r w:rsidRPr="00B31797">
        <w:rPr>
          <w:rFonts w:ascii="Tahoma" w:hAnsi="Tahoma" w:cs="Tahoma"/>
          <w:bCs/>
          <w:sz w:val="20"/>
          <w:szCs w:val="20"/>
          <w:lang w:eastAsia="ar-SA"/>
        </w:rPr>
        <w:t>Di essere Giovane agricoltore</w:t>
      </w:r>
      <w:r w:rsidRPr="00B31797">
        <w:rPr>
          <w:rFonts w:ascii="Tahoma" w:hAnsi="Tahoma" w:cs="Tahoma"/>
          <w:sz w:val="20"/>
          <w:szCs w:val="20"/>
          <w:lang w:eastAsia="ar-SA"/>
        </w:rPr>
        <w:t xml:space="preserve">, insediato in agricoltura in qualità di titolare da meno 5 anni, di età compresa tra i 18 e i 40 anni (non ancora compiuti) in possesso della </w:t>
      </w:r>
      <w:r w:rsidRPr="00B31797">
        <w:rPr>
          <w:rFonts w:ascii="Tahoma" w:hAnsi="Tahoma" w:cs="Tahoma"/>
          <w:bCs/>
          <w:sz w:val="20"/>
          <w:szCs w:val="20"/>
          <w:lang w:eastAsia="ar-SA"/>
        </w:rPr>
        <w:t xml:space="preserve">sufficiente capacità professionale prevista dal punto 7.2.1 delle Disposizione attuative </w:t>
      </w:r>
      <w:r w:rsidRPr="00B31797">
        <w:rPr>
          <w:rFonts w:ascii="Tahoma" w:hAnsi="Tahoma" w:cs="Tahoma"/>
          <w:sz w:val="20"/>
          <w:szCs w:val="20"/>
          <w:lang w:eastAsia="ar-SA"/>
        </w:rPr>
        <w:t>approvate con Delibera di Giunta della Regione Lombardia n°X/3632 del 21/05/2015;</w:t>
      </w:r>
    </w:p>
    <w:p w:rsidR="00B17DC1" w:rsidRPr="00B31797" w:rsidRDefault="00B17DC1" w:rsidP="00B17DC1">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31797">
        <w:rPr>
          <w:rFonts w:ascii="Tahoma" w:hAnsi="Tahoma" w:cs="Tahoma"/>
          <w:bCs/>
          <w:sz w:val="20"/>
          <w:szCs w:val="20"/>
          <w:u w:val="single"/>
          <w:lang w:eastAsia="ar-SA"/>
        </w:rPr>
        <w:t>Che l’attrezzatura che intende acquistare, non è di sostituzione in quanto</w:t>
      </w:r>
      <w:r w:rsidRPr="00B31797">
        <w:rPr>
          <w:rFonts w:ascii="Tahoma" w:hAnsi="Tahoma" w:cs="Tahoma"/>
          <w:bCs/>
          <w:sz w:val="18"/>
          <w:szCs w:val="18"/>
          <w:lang w:eastAsia="ar-SA"/>
        </w:rPr>
        <w:t>:</w:t>
      </w:r>
      <w:r w:rsidRPr="00B31797">
        <w:rPr>
          <w:rFonts w:ascii="Tahoma" w:hAnsi="Tahoma" w:cs="Tahoma"/>
          <w:bCs/>
          <w:i/>
          <w:sz w:val="18"/>
          <w:szCs w:val="18"/>
          <w:lang w:eastAsia="ar-SA"/>
        </w:rPr>
        <w:t>(barrare la voce che interessa)</w:t>
      </w:r>
    </w:p>
    <w:p w:rsidR="00B17DC1" w:rsidRPr="00B31797" w:rsidRDefault="00B17DC1" w:rsidP="00B17DC1">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31797">
        <w:rPr>
          <w:rFonts w:ascii="Tahoma" w:hAnsi="Tahoma" w:cs="Tahoma"/>
          <w:bCs/>
          <w:sz w:val="20"/>
          <w:szCs w:val="20"/>
          <w:lang w:eastAsia="ar-SA"/>
        </w:rPr>
        <w:t>L’azienda non ha avuto in dotazione macchine con la stessa funzione dell’attrezzatura che intende acquistare;</w:t>
      </w:r>
    </w:p>
    <w:p w:rsidR="00B17DC1" w:rsidRPr="00B31797" w:rsidRDefault="00B17DC1" w:rsidP="00B17DC1">
      <w:pPr>
        <w:numPr>
          <w:ilvl w:val="0"/>
          <w:numId w:val="1"/>
        </w:numPr>
        <w:tabs>
          <w:tab w:val="left" w:pos="709"/>
        </w:tabs>
        <w:suppressAutoHyphens/>
        <w:spacing w:after="480" w:line="360" w:lineRule="auto"/>
        <w:ind w:left="709" w:hanging="425"/>
        <w:jc w:val="both"/>
        <w:rPr>
          <w:rFonts w:ascii="Tahoma" w:hAnsi="Tahoma" w:cs="Tahoma"/>
          <w:bCs/>
          <w:sz w:val="20"/>
          <w:szCs w:val="20"/>
          <w:lang w:eastAsia="ar-SA"/>
        </w:rPr>
      </w:pPr>
      <w:r w:rsidRPr="00B31797">
        <w:rPr>
          <w:rFonts w:ascii="Tahoma" w:hAnsi="Tahoma" w:cs="Tahoma"/>
          <w:bCs/>
          <w:sz w:val="20"/>
          <w:szCs w:val="20"/>
          <w:lang w:eastAsia="ar-SA"/>
        </w:rPr>
        <w:t>L’attrezzatura che intende acquistare svolge la stessa funzione del___________________________________________________________già in dotazione all’Azienda, ma differisce per tecnologia/innovazione in quanto________________________________________________________________________________________________________________;</w:t>
      </w:r>
    </w:p>
    <w:p w:rsidR="00B17DC1" w:rsidRPr="00B31797" w:rsidRDefault="00B17DC1" w:rsidP="00B17DC1">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31797">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rsidR="00B17DC1" w:rsidRPr="00B31797" w:rsidRDefault="00B17DC1" w:rsidP="00B17DC1">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Di avere richiesto per gli interventi previsti dalla misura, il finanziamento anc</w:t>
      </w:r>
      <w:r>
        <w:rPr>
          <w:rFonts w:ascii="Tahoma" w:hAnsi="Tahoma" w:cs="Tahoma"/>
          <w:sz w:val="20"/>
          <w:szCs w:val="20"/>
          <w:lang w:eastAsia="ar-SA"/>
        </w:rPr>
        <w:t xml:space="preserve">he con altre “fonti di aiuto”, </w:t>
      </w:r>
      <w:r w:rsidRPr="00B31797">
        <w:rPr>
          <w:rFonts w:ascii="Tahoma" w:hAnsi="Tahoma" w:cs="Tahoma"/>
          <w:sz w:val="20"/>
          <w:szCs w:val="20"/>
          <w:lang w:eastAsia="ar-SA"/>
        </w:rPr>
        <w:t>quali quelle di seguito specificate:</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_________________________________________________________ ____________________________________________________________________________________;</w:t>
      </w:r>
    </w:p>
    <w:p w:rsidR="00B17DC1" w:rsidRPr="00B31797" w:rsidRDefault="00B17DC1" w:rsidP="00B17DC1">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Che ricadendo l’intervento, in tutto o in parte, in parchi o riserve o siti natura 2000, ha richiesto (nei tempi indicati al punto 1.4.1</w:t>
      </w:r>
      <w:r w:rsidRPr="00F01BBA">
        <w:rPr>
          <w:rFonts w:ascii="Tahoma" w:hAnsi="Tahoma" w:cs="Tahoma"/>
          <w:sz w:val="20"/>
          <w:szCs w:val="20"/>
          <w:lang w:eastAsia="ar-SA"/>
        </w:rPr>
        <w:t xml:space="preserve"> della Parte II Procedure amministrative</w:t>
      </w:r>
      <w:r w:rsidRPr="00B31797">
        <w:rPr>
          <w:rFonts w:ascii="Tahoma" w:hAnsi="Tahoma" w:cs="Tahoma"/>
          <w:sz w:val="20"/>
          <w:szCs w:val="20"/>
          <w:lang w:eastAsia="ar-SA"/>
        </w:rPr>
        <w:t xml:space="preserve"> del Bando 202</w:t>
      </w:r>
      <w:r>
        <w:rPr>
          <w:rFonts w:ascii="Tahoma" w:hAnsi="Tahoma" w:cs="Tahoma"/>
          <w:sz w:val="20"/>
          <w:szCs w:val="20"/>
          <w:lang w:eastAsia="ar-SA"/>
        </w:rPr>
        <w:t>1</w:t>
      </w:r>
      <w:r w:rsidRPr="00B31797">
        <w:rPr>
          <w:rFonts w:ascii="Tahoma" w:hAnsi="Tahoma" w:cs="Tahoma"/>
          <w:sz w:val="20"/>
          <w:szCs w:val="20"/>
          <w:lang w:eastAsia="ar-SA"/>
        </w:rPr>
        <w:t xml:space="preserve">) all’ente gestore preposto __________________________________________ il parere di compatibilità. </w:t>
      </w:r>
    </w:p>
    <w:p w:rsidR="00B17DC1" w:rsidRPr="00B31797" w:rsidRDefault="00B17DC1" w:rsidP="00B17DC1">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lastRenderedPageBreak/>
        <w:t>In caso di acquisizione del parere positivo e/o specifica autorizzazione di cui al punto precedente, si riportano le eventuali prescrizioni:</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 ________________________________________________________________________________________________________________________________________________________________________;</w:t>
      </w:r>
    </w:p>
    <w:p w:rsidR="00B17DC1" w:rsidRPr="00B31797" w:rsidRDefault="00B17DC1" w:rsidP="00B17DC1">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le informazioni riportate nel fascicolo aziendale sono veritiere ed aggiornate in occasione della presentazione della domanda di aiuto.</w:t>
      </w:r>
    </w:p>
    <w:p w:rsidR="00B17DC1" w:rsidRPr="00B31797" w:rsidRDefault="00B17DC1" w:rsidP="00B17DC1">
      <w:pPr>
        <w:numPr>
          <w:ilvl w:val="0"/>
          <w:numId w:val="4"/>
        </w:numPr>
        <w:tabs>
          <w:tab w:val="left" w:pos="360"/>
        </w:tabs>
        <w:suppressAutoHyphens/>
        <w:spacing w:before="180" w:after="180"/>
        <w:jc w:val="both"/>
        <w:rPr>
          <w:rFonts w:ascii="Tahoma" w:hAnsi="Tahoma" w:cs="Tahoma"/>
          <w:b/>
          <w:sz w:val="20"/>
          <w:szCs w:val="20"/>
          <w:lang w:eastAsia="ar-SA"/>
        </w:rPr>
      </w:pPr>
      <w:r w:rsidRPr="00B31797">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rsidR="00B17DC1" w:rsidRPr="00B31797" w:rsidRDefault="00B17DC1" w:rsidP="00B17DC1">
      <w:pPr>
        <w:numPr>
          <w:ilvl w:val="0"/>
          <w:numId w:val="4"/>
        </w:numPr>
        <w:tabs>
          <w:tab w:val="left" w:pos="360"/>
        </w:tabs>
        <w:suppressAutoHyphens/>
        <w:spacing w:before="180" w:after="180"/>
        <w:jc w:val="both"/>
        <w:rPr>
          <w:rFonts w:ascii="Tahoma" w:hAnsi="Tahoma" w:cs="Tahoma"/>
          <w:b/>
          <w:bCs/>
          <w:sz w:val="20"/>
          <w:szCs w:val="20"/>
          <w:lang w:eastAsia="ar-SA"/>
        </w:rPr>
      </w:pPr>
      <w:r w:rsidRPr="00B31797">
        <w:rPr>
          <w:rFonts w:ascii="Tahoma" w:hAnsi="Tahoma" w:cs="Tahoma"/>
          <w:b/>
          <w:bCs/>
          <w:sz w:val="20"/>
          <w:szCs w:val="20"/>
          <w:lang w:eastAsia="ar-SA"/>
        </w:rPr>
        <w:t>Che quanto esposto nella presente scheda risponde al vero, ai sensi e per gli effetti del D.P.R. n. 445/200.</w:t>
      </w:r>
    </w:p>
    <w:p w:rsidR="00B17DC1" w:rsidRPr="00B31797" w:rsidRDefault="00B17DC1" w:rsidP="00B17DC1">
      <w:pPr>
        <w:suppressAutoHyphens/>
        <w:jc w:val="both"/>
        <w:rPr>
          <w:rFonts w:ascii="Tahoma" w:hAnsi="Tahoma" w:cs="Tahoma"/>
          <w:sz w:val="20"/>
          <w:szCs w:val="20"/>
          <w:lang w:eastAsia="ar-SA"/>
        </w:rPr>
      </w:pPr>
    </w:p>
    <w:p w:rsidR="00B17DC1" w:rsidRPr="00B31797" w:rsidRDefault="00B17DC1" w:rsidP="00B17DC1">
      <w:pPr>
        <w:suppressAutoHyphens/>
        <w:jc w:val="both"/>
        <w:rPr>
          <w:rFonts w:ascii="Tahoma" w:hAnsi="Tahoma" w:cs="Tahoma"/>
          <w:sz w:val="20"/>
          <w:szCs w:val="20"/>
          <w:lang w:eastAsia="ar-SA"/>
        </w:rPr>
      </w:pPr>
      <w:r w:rsidRPr="00B31797">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B17DC1" w:rsidRPr="00B31797" w:rsidTr="00D65525">
        <w:tc>
          <w:tcPr>
            <w:tcW w:w="3259" w:type="dxa"/>
          </w:tcPr>
          <w:p w:rsidR="00B17DC1" w:rsidRPr="00B31797" w:rsidRDefault="00B17DC1" w:rsidP="00D65525">
            <w:pPr>
              <w:suppressAutoHyphens/>
              <w:snapToGrid w:val="0"/>
              <w:jc w:val="center"/>
              <w:rPr>
                <w:rFonts w:ascii="Tahoma" w:hAnsi="Tahoma" w:cs="Tahoma"/>
                <w:sz w:val="20"/>
                <w:szCs w:val="20"/>
                <w:lang w:eastAsia="ar-SA"/>
              </w:rPr>
            </w:pPr>
          </w:p>
        </w:tc>
        <w:tc>
          <w:tcPr>
            <w:tcW w:w="3259" w:type="dxa"/>
          </w:tcPr>
          <w:p w:rsidR="00B17DC1" w:rsidRPr="00B31797" w:rsidRDefault="00B17DC1" w:rsidP="00D65525">
            <w:pPr>
              <w:suppressAutoHyphens/>
              <w:snapToGrid w:val="0"/>
              <w:jc w:val="both"/>
              <w:rPr>
                <w:rFonts w:ascii="Tahoma" w:hAnsi="Tahoma" w:cs="Tahoma"/>
                <w:sz w:val="20"/>
                <w:szCs w:val="20"/>
                <w:lang w:eastAsia="ar-SA"/>
              </w:rPr>
            </w:pPr>
          </w:p>
        </w:tc>
        <w:tc>
          <w:tcPr>
            <w:tcW w:w="3260" w:type="dxa"/>
          </w:tcPr>
          <w:p w:rsidR="00B17DC1" w:rsidRPr="00B31797" w:rsidRDefault="00B17DC1" w:rsidP="00D65525">
            <w:pPr>
              <w:keepNext/>
              <w:tabs>
                <w:tab w:val="left" w:pos="0"/>
              </w:tabs>
              <w:suppressAutoHyphens/>
              <w:snapToGrid w:val="0"/>
              <w:outlineLvl w:val="0"/>
              <w:rPr>
                <w:rFonts w:ascii="Tahoma" w:hAnsi="Tahoma" w:cs="Tahoma"/>
                <w:sz w:val="20"/>
                <w:szCs w:val="20"/>
                <w:lang w:eastAsia="ar-SA"/>
              </w:rPr>
            </w:pPr>
          </w:p>
          <w:p w:rsidR="00B17DC1" w:rsidRPr="00B31797" w:rsidRDefault="00B17DC1" w:rsidP="00D65525">
            <w:pPr>
              <w:suppressAutoHyphens/>
              <w:rPr>
                <w:sz w:val="20"/>
                <w:szCs w:val="20"/>
                <w:lang w:eastAsia="ar-SA"/>
              </w:rPr>
            </w:pPr>
          </w:p>
          <w:p w:rsidR="00B17DC1" w:rsidRPr="00B31797" w:rsidRDefault="00B17DC1" w:rsidP="00B17DC1">
            <w:pPr>
              <w:keepNext/>
              <w:numPr>
                <w:ilvl w:val="0"/>
                <w:numId w:val="2"/>
              </w:numPr>
              <w:tabs>
                <w:tab w:val="left" w:pos="0"/>
              </w:tabs>
              <w:suppressAutoHyphens/>
              <w:snapToGrid w:val="0"/>
              <w:ind w:hanging="918"/>
              <w:jc w:val="center"/>
              <w:outlineLvl w:val="0"/>
              <w:rPr>
                <w:rFonts w:ascii="Tahoma" w:hAnsi="Tahoma" w:cs="Tahoma"/>
                <w:sz w:val="20"/>
                <w:szCs w:val="20"/>
                <w:lang w:eastAsia="ar-SA"/>
              </w:rPr>
            </w:pPr>
            <w:r w:rsidRPr="00B31797">
              <w:rPr>
                <w:rFonts w:ascii="Tahoma" w:hAnsi="Tahoma" w:cs="Tahoma"/>
                <w:sz w:val="20"/>
                <w:szCs w:val="20"/>
                <w:lang w:eastAsia="ar-SA"/>
              </w:rPr>
              <w:t>Firma del Richiedente</w:t>
            </w:r>
          </w:p>
        </w:tc>
      </w:tr>
    </w:tbl>
    <w:p w:rsidR="00B17DC1" w:rsidRPr="009355A6" w:rsidRDefault="00B17DC1" w:rsidP="00B17DC1">
      <w:pPr>
        <w:suppressAutoHyphens/>
        <w:ind w:left="4956" w:firstLine="708"/>
        <w:jc w:val="center"/>
        <w:rPr>
          <w:rFonts w:ascii="Calibri" w:hAnsi="Calibri" w:cs="Calibri"/>
          <w:i/>
          <w:sz w:val="22"/>
          <w:szCs w:val="22"/>
          <w:lang w:eastAsia="ar-SA"/>
        </w:rPr>
      </w:pPr>
      <w:r w:rsidRPr="00B31797">
        <w:rPr>
          <w:rFonts w:ascii="Calibri" w:hAnsi="Calibri" w:cs="Calibri"/>
          <w:i/>
          <w:sz w:val="22"/>
          <w:szCs w:val="22"/>
          <w:lang w:eastAsia="ar-SA"/>
        </w:rPr>
        <w:t>(Documento firmato digitalmente)</w:t>
      </w:r>
    </w:p>
    <w:p w:rsidR="00B17DC1" w:rsidRPr="009355A6" w:rsidRDefault="00B17DC1" w:rsidP="00B17DC1">
      <w:pPr>
        <w:suppressAutoHyphens/>
        <w:jc w:val="both"/>
        <w:rPr>
          <w:rFonts w:ascii="Tahoma" w:hAnsi="Tahoma" w:cs="Tahoma"/>
          <w:sz w:val="20"/>
          <w:szCs w:val="20"/>
          <w:lang w:eastAsia="ar-SA"/>
        </w:rPr>
      </w:pPr>
    </w:p>
    <w:p w:rsidR="00B17DC1" w:rsidRPr="009355A6" w:rsidRDefault="00B17DC1" w:rsidP="00B17DC1">
      <w:pPr>
        <w:suppressAutoHyphens/>
        <w:jc w:val="both"/>
        <w:rPr>
          <w:rFonts w:ascii="Tahoma" w:hAnsi="Tahoma" w:cs="Tahoma"/>
          <w:sz w:val="20"/>
          <w:szCs w:val="20"/>
          <w:lang w:eastAsia="ar-SA"/>
        </w:rPr>
      </w:pPr>
    </w:p>
    <w:p w:rsidR="00B17DC1" w:rsidRPr="009355A6" w:rsidRDefault="00B17DC1" w:rsidP="00B17DC1">
      <w:pPr>
        <w:suppressAutoHyphens/>
        <w:jc w:val="both"/>
        <w:rPr>
          <w:rFonts w:ascii="Tahoma" w:hAnsi="Tahoma" w:cs="Tahoma"/>
          <w:sz w:val="20"/>
          <w:szCs w:val="20"/>
          <w:lang w:eastAsia="ar-SA"/>
        </w:rPr>
      </w:pPr>
    </w:p>
    <w:p w:rsidR="00E278DF" w:rsidRDefault="00B17DC1" w:rsidP="00B17DC1">
      <w:r w:rsidRPr="009355A6">
        <w:rPr>
          <w:rFonts w:ascii="Tahoma" w:hAnsi="Tahoma" w:cs="Tahoma"/>
          <w:sz w:val="18"/>
          <w:szCs w:val="18"/>
          <w:lang w:eastAsia="ar-SA"/>
        </w:rPr>
        <w:t>Consapevole che in caso di dichiarazione mendace sarà punito ai sensi del Codice Penale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bookmarkStart w:id="0" w:name="_GoBack"/>
      <w:bookmarkEnd w:id="0"/>
    </w:p>
    <w:sectPr w:rsidR="00E278D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DC1" w:rsidRDefault="00B17DC1" w:rsidP="00B17DC1">
      <w:r>
        <w:separator/>
      </w:r>
    </w:p>
  </w:endnote>
  <w:endnote w:type="continuationSeparator" w:id="0">
    <w:p w:rsidR="00B17DC1" w:rsidRDefault="00B17DC1" w:rsidP="00B17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DC1" w:rsidRDefault="00B17DC1" w:rsidP="00B17DC1">
      <w:r>
        <w:separator/>
      </w:r>
    </w:p>
  </w:footnote>
  <w:footnote w:type="continuationSeparator" w:id="0">
    <w:p w:rsidR="00B17DC1" w:rsidRDefault="00B17DC1" w:rsidP="00B17DC1">
      <w:r>
        <w:continuationSeparator/>
      </w:r>
    </w:p>
  </w:footnote>
  <w:footnote w:id="1">
    <w:p w:rsidR="00B17DC1" w:rsidRPr="00B45253" w:rsidRDefault="00B17DC1" w:rsidP="00B17DC1">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rsidR="00B17DC1" w:rsidRPr="003F306E" w:rsidRDefault="00B17DC1" w:rsidP="00B17DC1">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In linea con quanto indicato dall’art. 2 (34) del Reg. (UE) n. 702/2014,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rsidR="00B17DC1" w:rsidRPr="003F306E" w:rsidRDefault="00B17DC1" w:rsidP="00B17DC1">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rsidR="00B17DC1" w:rsidRPr="00B45253" w:rsidRDefault="00B17DC1" w:rsidP="00B17DC1">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pPr>
    </w:lvl>
    <w:lvl w:ilvl="1">
      <w:start w:val="1"/>
      <w:numFmt w:val="none"/>
      <w:pStyle w:val="Titolo2"/>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2" w15:restartNumberingAfterBreak="0">
    <w:nsid w:val="30D22E9E"/>
    <w:multiLevelType w:val="hybridMultilevel"/>
    <w:tmpl w:val="4F9C92A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7ABD6CEA"/>
    <w:multiLevelType w:val="hybridMultilevel"/>
    <w:tmpl w:val="22E05D9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DC1"/>
    <w:rsid w:val="00B17DC1"/>
    <w:rsid w:val="00E278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8E70E095-28F9-4ED1-9312-9A5719145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17DC1"/>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B17DC1"/>
    <w:pPr>
      <w:keepNext/>
      <w:numPr>
        <w:numId w:val="2"/>
      </w:numPr>
      <w:tabs>
        <w:tab w:val="clear" w:pos="0"/>
      </w:tabs>
      <w:outlineLvl w:val="0"/>
    </w:pPr>
    <w:rPr>
      <w:rFonts w:ascii="Tahoma" w:eastAsia="Arial Unicode MS" w:hAnsi="Tahoma" w:cs="Tahoma"/>
      <w:b/>
      <w:szCs w:val="2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qFormat/>
    <w:rsid w:val="00B17DC1"/>
    <w:pPr>
      <w:keepNext/>
      <w:numPr>
        <w:ilvl w:val="1"/>
        <w:numId w:val="2"/>
      </w:numPr>
      <w:tabs>
        <w:tab w:val="clear" w:pos="0"/>
      </w:tabs>
      <w:outlineLvl w:val="1"/>
    </w:pPr>
    <w:rPr>
      <w:rFonts w:ascii="Verdana" w:hAnsi="Verdana"/>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B17DC1"/>
    <w:rPr>
      <w:rFonts w:ascii="Tahoma" w:eastAsia="Arial Unicode MS" w:hAnsi="Tahoma" w:cs="Tahoma"/>
      <w:b/>
      <w:sz w:val="24"/>
      <w:szCs w:val="20"/>
      <w:lang w:eastAsia="it-IT"/>
    </w:rPr>
  </w:style>
  <w:style w:type="character" w:customStyle="1" w:styleId="Titolo2Carattere">
    <w:name w:val="Titolo 2 Carattere"/>
    <w:basedOn w:val="Carpredefinitoparagrafo"/>
    <w:link w:val="Titolo2"/>
    <w:rsid w:val="00B17DC1"/>
    <w:rPr>
      <w:rFonts w:ascii="Verdana" w:eastAsia="Times New Roman" w:hAnsi="Verdana" w:cs="Times New Roman"/>
      <w:b/>
      <w:bCs/>
      <w:szCs w:val="24"/>
      <w:lang w:eastAsia="it-IT"/>
    </w:rPr>
  </w:style>
  <w:style w:type="character" w:styleId="Rimandonotaapidipagina">
    <w:name w:val="footnote reference"/>
    <w:aliases w:val="Footnote symbol"/>
    <w:qFormat/>
    <w:rsid w:val="00B17DC1"/>
    <w:rPr>
      <w:vertAlign w:val="superscript"/>
    </w:rPr>
  </w:style>
  <w:style w:type="paragraph" w:styleId="Testonotaapidipagina">
    <w:name w:val="footnote text"/>
    <w:basedOn w:val="Normale"/>
    <w:link w:val="TestonotaapidipaginaCarattere"/>
    <w:rsid w:val="00B17DC1"/>
    <w:rPr>
      <w:sz w:val="20"/>
      <w:szCs w:val="20"/>
    </w:rPr>
  </w:style>
  <w:style w:type="character" w:customStyle="1" w:styleId="TestonotaapidipaginaCarattere">
    <w:name w:val="Testo nota a piè di pagina Carattere"/>
    <w:basedOn w:val="Carpredefinitoparagrafo"/>
    <w:link w:val="Testonotaapidipagina"/>
    <w:rsid w:val="00B17DC1"/>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1493</Words>
  <Characters>8514</Characters>
  <Application>Microsoft Office Word</Application>
  <DocSecurity>0</DocSecurity>
  <Lines>70</Lines>
  <Paragraphs>19</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9988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2021-05-06T07:40:00Z</dcterms:created>
  <dcterms:modified xsi:type="dcterms:W3CDTF">2021-05-06T07:41:00Z</dcterms:modified>
</cp:coreProperties>
</file>